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137753A0"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7F1EEC18" w14:textId="756E23E5" w:rsidR="00DE3DED" w:rsidRDefault="00DE3DED" w:rsidP="00DE3DED">
            <w:pPr>
              <w:pStyle w:val="Title"/>
              <w:spacing w:line="240" w:lineRule="auto"/>
              <w:contextualSpacing/>
              <w:rPr>
                <w:bCs w:val="0"/>
                <w:sz w:val="56"/>
                <w:szCs w:val="56"/>
              </w:rPr>
            </w:pPr>
            <w:r w:rsidRPr="00FE4980">
              <w:rPr>
                <w:sz w:val="56"/>
                <w:szCs w:val="56"/>
              </w:rPr>
              <w:t>Domestic Violence</w:t>
            </w:r>
            <w:r>
              <w:rPr>
                <w:sz w:val="56"/>
                <w:szCs w:val="56"/>
              </w:rPr>
              <w:t xml:space="preserve"> &amp; </w:t>
            </w:r>
            <w:r w:rsidRPr="00FE4980">
              <w:rPr>
                <w:sz w:val="56"/>
                <w:szCs w:val="56"/>
              </w:rPr>
              <w:t>Sexual Assault Training</w:t>
            </w:r>
          </w:p>
          <w:p w14:paraId="60544436" w14:textId="77777777" w:rsidR="00DE3DED" w:rsidRDefault="00DE3DED" w:rsidP="00DE3DED">
            <w:pPr>
              <w:pStyle w:val="Heading1"/>
              <w:outlineLvl w:val="0"/>
              <w:rPr>
                <w:bCs/>
              </w:rPr>
            </w:pPr>
            <w:r w:rsidRPr="00BF5C2A">
              <w:t>Presented by the National Institute of Crime Prevention</w:t>
            </w:r>
          </w:p>
          <w:p w14:paraId="1BC9B040" w14:textId="77777777" w:rsidR="00DE3DED" w:rsidRPr="00FE4980" w:rsidRDefault="00DE3DED" w:rsidP="00DE3DED">
            <w:pPr>
              <w:pStyle w:val="Date"/>
              <w:rPr>
                <w:color w:val="1B7B99" w:themeColor="accent6" w:themeShade="BF"/>
                <w:sz w:val="48"/>
                <w:szCs w:val="48"/>
              </w:rPr>
            </w:pPr>
            <w:r w:rsidRPr="00157DE0">
              <w:rPr>
                <w:color w:val="564180" w:themeColor="accent5" w:themeShade="BF"/>
                <w:sz w:val="48"/>
                <w:szCs w:val="48"/>
              </w:rPr>
              <w:t>Aug 27</w:t>
            </w:r>
            <w:r w:rsidRPr="00157DE0">
              <w:rPr>
                <w:color w:val="564180" w:themeColor="accent5" w:themeShade="BF"/>
                <w:sz w:val="48"/>
                <w:szCs w:val="48"/>
                <w:vertAlign w:val="superscript"/>
              </w:rPr>
              <w:t>th</w:t>
            </w:r>
            <w:r w:rsidRPr="00157DE0">
              <w:rPr>
                <w:color w:val="564180" w:themeColor="accent5" w:themeShade="BF"/>
                <w:sz w:val="48"/>
                <w:szCs w:val="48"/>
              </w:rPr>
              <w:t xml:space="preserve"> and 28</w:t>
            </w:r>
            <w:r w:rsidRPr="00157DE0">
              <w:rPr>
                <w:color w:val="564180" w:themeColor="accent5" w:themeShade="BF"/>
                <w:sz w:val="48"/>
                <w:szCs w:val="48"/>
                <w:vertAlign w:val="superscript"/>
              </w:rPr>
              <w:t>th</w:t>
            </w:r>
            <w:r w:rsidRPr="00157DE0">
              <w:rPr>
                <w:color w:val="564180" w:themeColor="accent5" w:themeShade="BF"/>
                <w:sz w:val="48"/>
                <w:szCs w:val="48"/>
              </w:rPr>
              <w:t xml:space="preserve">, 2018 </w:t>
            </w:r>
          </w:p>
          <w:p w14:paraId="237B388E" w14:textId="77777777" w:rsidR="00DE3DED" w:rsidRPr="00AA4794" w:rsidRDefault="00DE3DED" w:rsidP="00DE3DED">
            <w:pPr>
              <w:pStyle w:val="Heading1"/>
              <w:outlineLvl w:val="0"/>
            </w:pPr>
            <w:r>
              <w:t>Training Topics</w:t>
            </w:r>
          </w:p>
          <w:p w14:paraId="493566FE" w14:textId="77777777" w:rsidR="00DE3DED" w:rsidRPr="00A03362" w:rsidRDefault="00DE3DED" w:rsidP="00DE3DED">
            <w:pPr>
              <w:spacing w:line="360" w:lineRule="auto"/>
              <w:contextualSpacing/>
              <w:rPr>
                <w:rFonts w:cs="Helvetica"/>
                <w:bCs w:val="0"/>
                <w:color w:val="000000"/>
                <w:shd w:val="clear" w:color="auto" w:fill="FFFFFF"/>
              </w:rPr>
            </w:pPr>
            <w:r w:rsidRPr="00A03362">
              <w:rPr>
                <w:rFonts w:cs="Helvetica"/>
                <w:color w:val="000000"/>
                <w:shd w:val="clear" w:color="auto" w:fill="FFFFFF"/>
              </w:rPr>
              <w:t>Model Policy for Law Enforcement Response to Domestic Violence • Preventing the Sexual Assault of Children • FETI-Forensic Experiential Trauma Interviewing • The Effects of Childhood Trauma in Later Years • Identifying Signs of Strangulation • Making Sure that Orders for DV Protection Work • The Psychology of Abuse, “Why Does He Do It?” • Developing Coordinated Community Programs to Combat Domestic Violence • Bystander Intervention in DV “How You Can Help”</w:t>
            </w:r>
          </w:p>
          <w:p w14:paraId="20BCFC16" w14:textId="77777777" w:rsidR="00DE3DED" w:rsidRDefault="00DE3DED" w:rsidP="00DE3DED">
            <w:pPr>
              <w:pStyle w:val="Heading1"/>
              <w:outlineLvl w:val="0"/>
              <w:rPr>
                <w:bCs/>
              </w:rPr>
            </w:pPr>
            <w:r w:rsidRPr="00A03362">
              <w:t>Who Should Attend</w:t>
            </w:r>
          </w:p>
          <w:p w14:paraId="0D1F9B5B" w14:textId="4D3CFFE0" w:rsidR="00DE3DED" w:rsidRDefault="00DE3DED" w:rsidP="00DE3DED">
            <w:pPr>
              <w:spacing w:line="360" w:lineRule="auto"/>
              <w:contextualSpacing/>
              <w:rPr>
                <w:rFonts w:cs="Helvetica"/>
                <w:bCs w:val="0"/>
                <w:color w:val="000000"/>
              </w:rPr>
            </w:pPr>
            <w:r w:rsidRPr="00A03362">
              <w:rPr>
                <w:rFonts w:cs="Helvetica"/>
                <w:color w:val="000000"/>
              </w:rPr>
              <w:t>Law Enforcement Officers, Licensed Clinical Social Workers, Victim Advocates, Prosecutors, Native American Leaders, Social Workers, Mental Health Workers, Educators, Substance Abuse Counselors, Rape Treatment Center Workers, Nurses, Batterers’ Intervention Counselors, Military Police, SHARPs, and SARCs.</w:t>
            </w:r>
          </w:p>
          <w:p w14:paraId="7A3A1830" w14:textId="77777777" w:rsidR="0045782C" w:rsidRDefault="0045782C" w:rsidP="0045782C">
            <w:pPr>
              <w:pStyle w:val="Heading1"/>
              <w:jc w:val="center"/>
              <w:outlineLvl w:val="0"/>
              <w:rPr>
                <w:sz w:val="36"/>
                <w:szCs w:val="36"/>
                <w:u w:val="single"/>
              </w:rPr>
            </w:pPr>
          </w:p>
          <w:p w14:paraId="338C1C13" w14:textId="77777777" w:rsidR="0045782C" w:rsidRDefault="0045782C" w:rsidP="0045782C">
            <w:pPr>
              <w:pStyle w:val="Heading1"/>
              <w:jc w:val="center"/>
              <w:outlineLvl w:val="0"/>
              <w:rPr>
                <w:sz w:val="36"/>
                <w:szCs w:val="36"/>
                <w:u w:val="single"/>
              </w:rPr>
            </w:pPr>
          </w:p>
          <w:p w14:paraId="228E7074" w14:textId="72A5AC7A" w:rsidR="00DE3DED" w:rsidRPr="0045782C" w:rsidRDefault="0045782C" w:rsidP="0045782C">
            <w:pPr>
              <w:pStyle w:val="Heading1"/>
              <w:jc w:val="center"/>
              <w:outlineLvl w:val="0"/>
              <w:rPr>
                <w:sz w:val="36"/>
                <w:szCs w:val="36"/>
              </w:rPr>
            </w:pPr>
            <w:r>
              <w:rPr>
                <w:sz w:val="36"/>
                <w:szCs w:val="36"/>
              </w:rPr>
              <w:t xml:space="preserve">                                </w:t>
            </w:r>
            <w:r w:rsidR="00DE3DED" w:rsidRPr="0045782C">
              <w:rPr>
                <w:sz w:val="36"/>
                <w:szCs w:val="36"/>
              </w:rPr>
              <w:t>Training Location</w:t>
            </w:r>
          </w:p>
          <w:p w14:paraId="111F7CE6" w14:textId="700FB5A4" w:rsidR="00DE3DED" w:rsidRPr="0045782C" w:rsidRDefault="0045782C" w:rsidP="0045782C">
            <w:pPr>
              <w:spacing w:line="360" w:lineRule="auto"/>
              <w:contextualSpacing/>
              <w:jc w:val="center"/>
              <w:rPr>
                <w:rFonts w:cs="Helvetica"/>
                <w:color w:val="000000"/>
                <w:sz w:val="28"/>
                <w:szCs w:val="28"/>
              </w:rPr>
            </w:pPr>
            <w:r>
              <w:rPr>
                <w:rFonts w:cs="Helvetica"/>
                <w:color w:val="000000"/>
              </w:rPr>
              <w:t xml:space="preserve">                                               </w:t>
            </w:r>
            <w:r w:rsidR="00DE3DED" w:rsidRPr="0045782C">
              <w:rPr>
                <w:rFonts w:cs="Helvetica"/>
                <w:color w:val="000000"/>
                <w:sz w:val="28"/>
                <w:szCs w:val="28"/>
              </w:rPr>
              <w:t>Oregon Trail Center</w:t>
            </w:r>
          </w:p>
          <w:p w14:paraId="4EA76AB6" w14:textId="088CDD5E" w:rsidR="00DE3DED" w:rsidRPr="0045782C" w:rsidRDefault="0045782C" w:rsidP="0045782C">
            <w:pPr>
              <w:spacing w:line="360" w:lineRule="auto"/>
              <w:contextualSpacing/>
              <w:jc w:val="center"/>
              <w:rPr>
                <w:rFonts w:cs="Helvetica"/>
                <w:bCs w:val="0"/>
                <w:color w:val="000000"/>
                <w:sz w:val="28"/>
                <w:szCs w:val="28"/>
              </w:rPr>
            </w:pPr>
            <w:r w:rsidRPr="0045782C">
              <w:rPr>
                <w:rFonts w:cs="Helvetica"/>
                <w:color w:val="000000"/>
                <w:sz w:val="28"/>
                <w:szCs w:val="28"/>
              </w:rPr>
              <w:t xml:space="preserve">                                      </w:t>
            </w:r>
            <w:r>
              <w:rPr>
                <w:rFonts w:cs="Helvetica"/>
                <w:color w:val="000000"/>
                <w:sz w:val="28"/>
                <w:szCs w:val="28"/>
              </w:rPr>
              <w:t xml:space="preserve"> </w:t>
            </w:r>
            <w:r w:rsidR="00DE3DED" w:rsidRPr="0045782C">
              <w:rPr>
                <w:rFonts w:cs="Helvetica"/>
                <w:color w:val="000000"/>
                <w:sz w:val="28"/>
                <w:szCs w:val="28"/>
              </w:rPr>
              <w:t>320 N. 4</w:t>
            </w:r>
            <w:r w:rsidR="00DE3DED" w:rsidRPr="0045782C">
              <w:rPr>
                <w:rFonts w:cs="Helvetica"/>
                <w:color w:val="000000"/>
                <w:sz w:val="28"/>
                <w:szCs w:val="28"/>
                <w:vertAlign w:val="superscript"/>
              </w:rPr>
              <w:t>th</w:t>
            </w:r>
            <w:r w:rsidR="00DE3DED" w:rsidRPr="0045782C">
              <w:rPr>
                <w:rFonts w:cs="Helvetica"/>
                <w:color w:val="000000"/>
                <w:sz w:val="28"/>
                <w:szCs w:val="28"/>
              </w:rPr>
              <w:t xml:space="preserve"> St. Montpelier, ID</w:t>
            </w:r>
            <w:r>
              <w:rPr>
                <w:rFonts w:cs="Helvetica"/>
                <w:color w:val="000000"/>
                <w:sz w:val="28"/>
                <w:szCs w:val="28"/>
              </w:rPr>
              <w:t xml:space="preserve"> </w:t>
            </w:r>
            <w:r w:rsidR="00DE3DED" w:rsidRPr="0045782C">
              <w:rPr>
                <w:rFonts w:cs="Helvetica"/>
                <w:color w:val="000000"/>
                <w:sz w:val="28"/>
                <w:szCs w:val="28"/>
              </w:rPr>
              <w:t>83254</w:t>
            </w:r>
          </w:p>
          <w:p w14:paraId="1AA8EA06" w14:textId="59688AFD" w:rsidR="00DE3DED" w:rsidRDefault="00DE3DED" w:rsidP="00DE3DED">
            <w:pPr>
              <w:spacing w:line="360" w:lineRule="auto"/>
              <w:contextualSpacing/>
              <w:rPr>
                <w:rFonts w:cs="Helvetica"/>
                <w:bCs w:val="0"/>
                <w:color w:val="000000"/>
              </w:rPr>
            </w:pPr>
          </w:p>
          <w:p w14:paraId="63D03D29" w14:textId="36E89744" w:rsidR="00880783" w:rsidRPr="00AA4794" w:rsidRDefault="00880783" w:rsidP="00AA4794"/>
        </w:tc>
        <w:tc>
          <w:tcPr>
            <w:tcW w:w="3420" w:type="dxa"/>
          </w:tcPr>
          <w:p w14:paraId="0192D22E" w14:textId="77777777" w:rsidR="00DE3DED" w:rsidRPr="00850968" w:rsidRDefault="00DE3DED" w:rsidP="009B68CE">
            <w:pPr>
              <w:pStyle w:val="Heading2"/>
              <w:shd w:val="clear" w:color="auto" w:fill="1B7B99" w:themeFill="accent6" w:themeFillShade="BF"/>
              <w:outlineLvl w:val="1"/>
            </w:pPr>
            <w:r>
              <w:t>Free Training</w:t>
            </w:r>
          </w:p>
          <w:p w14:paraId="7895D3B9" w14:textId="77777777" w:rsidR="00DE3DED" w:rsidRPr="00850968" w:rsidRDefault="006431C5" w:rsidP="009B68CE">
            <w:pPr>
              <w:pStyle w:val="Heading2"/>
              <w:shd w:val="clear" w:color="auto" w:fill="1B7B99" w:themeFill="accent6" w:themeFillShade="BF"/>
              <w:outlineLvl w:val="1"/>
            </w:pPr>
            <w:sdt>
              <w:sdtPr>
                <w:alias w:val="Dividing line graphic:"/>
                <w:tag w:val="Dividing line graphic:"/>
                <w:id w:val="-909312545"/>
                <w:placeholder>
                  <w:docPart w:val="D69455942C7340D49AB54C847D8E6888"/>
                </w:placeholder>
                <w:temporary/>
                <w:showingPlcHdr/>
                <w15:appearance w15:val="hidden"/>
                <w:text/>
              </w:sdtPr>
              <w:sdtContent>
                <w:r w:rsidR="00DE3DED" w:rsidRPr="00850968">
                  <w:t>────</w:t>
                </w:r>
              </w:sdtContent>
            </w:sdt>
          </w:p>
          <w:p w14:paraId="26E85613" w14:textId="252949AF" w:rsidR="00DE3DED" w:rsidRPr="00850968" w:rsidRDefault="00DE3DED" w:rsidP="009B68CE">
            <w:pPr>
              <w:pStyle w:val="Heading2"/>
              <w:shd w:val="clear" w:color="auto" w:fill="1B7B99" w:themeFill="accent6" w:themeFillShade="BF"/>
              <w:outlineLvl w:val="1"/>
            </w:pPr>
            <w:r>
              <w:t xml:space="preserve">Register </w:t>
            </w:r>
            <w:r w:rsidR="006431C5">
              <w:t>Below</w:t>
            </w:r>
          </w:p>
          <w:p w14:paraId="3A3ACB47" w14:textId="77777777" w:rsidR="00DE3DED" w:rsidRPr="00850968" w:rsidRDefault="006431C5" w:rsidP="009B68CE">
            <w:pPr>
              <w:pStyle w:val="Heading2"/>
              <w:shd w:val="clear" w:color="auto" w:fill="1B7B99" w:themeFill="accent6" w:themeFillShade="BF"/>
              <w:outlineLvl w:val="1"/>
            </w:pPr>
            <w:sdt>
              <w:sdtPr>
                <w:alias w:val="Dividing line graphic:"/>
                <w:tag w:val="Dividing line graphic:"/>
                <w:id w:val="1193575528"/>
                <w:placeholder>
                  <w:docPart w:val="DEBB242DDD834B208381FFC6C1254139"/>
                </w:placeholder>
                <w:temporary/>
                <w:showingPlcHdr/>
                <w15:appearance w15:val="hidden"/>
                <w:text/>
              </w:sdtPr>
              <w:sdtContent>
                <w:r w:rsidR="00DE3DED" w:rsidRPr="00850968">
                  <w:t>────</w:t>
                </w:r>
              </w:sdtContent>
            </w:sdt>
          </w:p>
          <w:p w14:paraId="7C953B5B" w14:textId="77777777" w:rsidR="00DE3DED" w:rsidRPr="00850968" w:rsidRDefault="00DE3DED" w:rsidP="009B68CE">
            <w:pPr>
              <w:pStyle w:val="Heading2"/>
              <w:shd w:val="clear" w:color="auto" w:fill="1B7B99" w:themeFill="accent6" w:themeFillShade="BF"/>
              <w:outlineLvl w:val="1"/>
            </w:pPr>
            <w:r>
              <w:t>Agenda</w:t>
            </w:r>
          </w:p>
          <w:p w14:paraId="041306BA" w14:textId="77777777" w:rsidR="00DE3DED" w:rsidRPr="00850968" w:rsidRDefault="006431C5" w:rsidP="009B68CE">
            <w:pPr>
              <w:pStyle w:val="Heading2"/>
              <w:shd w:val="clear" w:color="auto" w:fill="1B7B99" w:themeFill="accent6" w:themeFillShade="BF"/>
              <w:outlineLvl w:val="1"/>
            </w:pPr>
            <w:sdt>
              <w:sdtPr>
                <w:alias w:val="Dividing line graphic:"/>
                <w:tag w:val="Dividing line graphic:"/>
                <w:id w:val="-59171642"/>
                <w:placeholder>
                  <w:docPart w:val="FE4D1BA6D2A743FE8E90F5001E72AEFA"/>
                </w:placeholder>
                <w:temporary/>
                <w:showingPlcHdr/>
                <w15:appearance w15:val="hidden"/>
                <w:text/>
              </w:sdtPr>
              <w:sdtContent>
                <w:r w:rsidR="00DE3DED" w:rsidRPr="00850968">
                  <w:t>────</w:t>
                </w:r>
              </w:sdtContent>
            </w:sdt>
          </w:p>
          <w:p w14:paraId="68F5BA00" w14:textId="7936CB87" w:rsidR="00DE3DED" w:rsidRDefault="00DE3DED" w:rsidP="009B68CE">
            <w:pPr>
              <w:pStyle w:val="Heading2"/>
              <w:shd w:val="clear" w:color="auto" w:fill="1B7B99" w:themeFill="accent6" w:themeFillShade="BF"/>
              <w:outlineLvl w:val="1"/>
              <w:rPr>
                <w:bCs w:val="0"/>
              </w:rPr>
            </w:pPr>
            <w:r>
              <w:t>Hotel Info</w:t>
            </w:r>
            <w:r w:rsidR="00AD12D9">
              <w:t xml:space="preserve"> for </w:t>
            </w:r>
            <w:r w:rsidR="00F05B7B">
              <w:t>:</w:t>
            </w:r>
          </w:p>
          <w:p w14:paraId="7F02E0B7" w14:textId="6E8AF114" w:rsidR="00302976" w:rsidRPr="009B68CE" w:rsidRDefault="006431C5" w:rsidP="009B68CE">
            <w:pPr>
              <w:pStyle w:val="Heading2"/>
              <w:shd w:val="clear" w:color="auto" w:fill="1B7B99" w:themeFill="accent6" w:themeFillShade="BF"/>
              <w:spacing w:line="240" w:lineRule="auto"/>
              <w:outlineLvl w:val="1"/>
              <w:rPr>
                <w:bCs w:val="0"/>
                <w:color w:val="564180" w:themeColor="accent5" w:themeShade="BF"/>
              </w:rPr>
            </w:pPr>
            <w:hyperlink r:id="rId7" w:history="1">
              <w:r w:rsidR="00302976" w:rsidRPr="009B68CE">
                <w:rPr>
                  <w:rStyle w:val="Hyperlink"/>
                  <w:color w:val="564180" w:themeColor="accent5" w:themeShade="BF"/>
                </w:rPr>
                <w:t>Super 8</w:t>
              </w:r>
            </w:hyperlink>
          </w:p>
          <w:p w14:paraId="566AD1E4" w14:textId="71408B40" w:rsidR="00302976" w:rsidRPr="009B68CE" w:rsidRDefault="006431C5" w:rsidP="009B68CE">
            <w:pPr>
              <w:pStyle w:val="Heading2"/>
              <w:shd w:val="clear" w:color="auto" w:fill="1B7B99" w:themeFill="accent6" w:themeFillShade="BF"/>
              <w:spacing w:line="240" w:lineRule="auto"/>
              <w:outlineLvl w:val="1"/>
              <w:rPr>
                <w:color w:val="564180" w:themeColor="accent5" w:themeShade="BF"/>
              </w:rPr>
            </w:pPr>
            <w:hyperlink r:id="rId8" w:history="1">
              <w:r w:rsidR="00302976" w:rsidRPr="009B68CE">
                <w:rPr>
                  <w:rStyle w:val="Hyperlink"/>
                  <w:color w:val="564180" w:themeColor="accent5" w:themeShade="BF"/>
                </w:rPr>
                <w:t>Clover C</w:t>
              </w:r>
              <w:bookmarkStart w:id="0" w:name="_GoBack"/>
              <w:bookmarkEnd w:id="0"/>
              <w:r w:rsidR="00302976" w:rsidRPr="009B68CE">
                <w:rPr>
                  <w:rStyle w:val="Hyperlink"/>
                  <w:color w:val="564180" w:themeColor="accent5" w:themeShade="BF"/>
                </w:rPr>
                <w:t>reek</w:t>
              </w:r>
            </w:hyperlink>
            <w:r w:rsidR="00AD12D9">
              <w:rPr>
                <w:rStyle w:val="Hyperlink"/>
                <w:color w:val="564180" w:themeColor="accent5" w:themeShade="BF"/>
              </w:rPr>
              <w:br/>
            </w:r>
            <w:r w:rsidR="00AD12D9">
              <w:rPr>
                <w:rStyle w:val="Hyperlink"/>
              </w:rPr>
              <w:br/>
            </w:r>
            <w:r w:rsidR="00AD12D9" w:rsidRPr="00AD12D9">
              <w:rPr>
                <w:rStyle w:val="Hyperlink"/>
                <w:color w:val="FFFFFF" w:themeColor="background1"/>
                <w:u w:val="none"/>
              </w:rPr>
              <w:t>Links Below</w:t>
            </w:r>
          </w:p>
          <w:p w14:paraId="35ED8730" w14:textId="77777777" w:rsidR="00DE3DED" w:rsidRPr="00850968" w:rsidRDefault="006431C5" w:rsidP="009B68CE">
            <w:pPr>
              <w:pStyle w:val="Heading2"/>
              <w:shd w:val="clear" w:color="auto" w:fill="1B7B99" w:themeFill="accent6" w:themeFillShade="BF"/>
              <w:outlineLvl w:val="1"/>
            </w:pPr>
            <w:sdt>
              <w:sdtPr>
                <w:alias w:val="Dividing line graphic:"/>
                <w:tag w:val="Dividing line graphic:"/>
                <w:id w:val="1319850249"/>
                <w:placeholder>
                  <w:docPart w:val="0D696BCB5CCD4332A8D803440B253E5F"/>
                </w:placeholder>
                <w:temporary/>
                <w:showingPlcHdr/>
                <w15:appearance w15:val="hidden"/>
                <w:text/>
              </w:sdtPr>
              <w:sdtContent>
                <w:r w:rsidR="00DE3DED" w:rsidRPr="00850968">
                  <w:t>────</w:t>
                </w:r>
              </w:sdtContent>
            </w:sdt>
          </w:p>
          <w:p w14:paraId="0A13A8F6" w14:textId="6DCE948F" w:rsidR="00DE3DED" w:rsidRPr="00A03362" w:rsidRDefault="00DE3DED" w:rsidP="009B68CE">
            <w:pPr>
              <w:pStyle w:val="Heading2"/>
              <w:shd w:val="clear" w:color="auto" w:fill="1B7B99" w:themeFill="accent6" w:themeFillShade="BF"/>
              <w:spacing w:after="0" w:line="240" w:lineRule="auto"/>
              <w:contextualSpacing/>
              <w:outlineLvl w:val="1"/>
              <w:rPr>
                <w:sz w:val="20"/>
                <w:szCs w:val="20"/>
              </w:rPr>
            </w:pPr>
            <w:r>
              <w:t>CEU’s and POST Credits available</w:t>
            </w:r>
          </w:p>
          <w:p w14:paraId="39D7A932" w14:textId="616BD9E3" w:rsidR="00AA4794" w:rsidRPr="00AA4794" w:rsidRDefault="00AA4794" w:rsidP="009B68CE">
            <w:pPr>
              <w:pStyle w:val="Heading2"/>
              <w:shd w:val="clear" w:color="auto" w:fill="1B7B99" w:themeFill="accent6" w:themeFillShade="BF"/>
              <w:outlineLvl w:val="1"/>
            </w:pPr>
          </w:p>
          <w:p w14:paraId="2FDFDDB8" w14:textId="77777777" w:rsidR="00DE3DED" w:rsidRPr="00AA4794" w:rsidRDefault="00DE3DED" w:rsidP="009B68CE">
            <w:pPr>
              <w:pStyle w:val="Heading3"/>
              <w:shd w:val="clear" w:color="auto" w:fill="564180" w:themeFill="accent5" w:themeFillShade="BF"/>
              <w:outlineLvl w:val="2"/>
            </w:pPr>
            <w:r>
              <w:t>Hosted by: Montpelier Police Department Victim Assistance Unit</w:t>
            </w:r>
            <w:r>
              <w:rPr>
                <w:noProof/>
              </w:rPr>
              <w:drawing>
                <wp:inline distT="0" distB="0" distL="0" distR="0" wp14:anchorId="37789B82" wp14:editId="28F2972E">
                  <wp:extent cx="723900" cy="57058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D Victim Assistance Logo.jpg"/>
                          <pic:cNvPicPr/>
                        </pic:nvPicPr>
                        <pic:blipFill>
                          <a:blip r:embed="rId9"/>
                          <a:stretch>
                            <a:fillRect/>
                          </a:stretch>
                        </pic:blipFill>
                        <pic:spPr>
                          <a:xfrm>
                            <a:off x="0" y="0"/>
                            <a:ext cx="772622" cy="608990"/>
                          </a:xfrm>
                          <a:prstGeom prst="rect">
                            <a:avLst/>
                          </a:prstGeom>
                        </pic:spPr>
                      </pic:pic>
                    </a:graphicData>
                  </a:graphic>
                </wp:inline>
              </w:drawing>
            </w:r>
          </w:p>
          <w:p w14:paraId="2B87CAAF" w14:textId="635638DA" w:rsidR="005C61E4" w:rsidRPr="00AA4794" w:rsidRDefault="006431C5" w:rsidP="009B68CE">
            <w:pPr>
              <w:pStyle w:val="ContactInfo"/>
              <w:shd w:val="clear" w:color="auto" w:fill="564180" w:themeFill="accent5" w:themeFillShade="BF"/>
            </w:pPr>
            <w:sdt>
              <w:sdtPr>
                <w:rPr>
                  <w:sz w:val="22"/>
                  <w:szCs w:val="22"/>
                </w:rPr>
                <w:alias w:val="Enter street address, city, st zip code:"/>
                <w:tag w:val="Enter street address, city, st zip code:"/>
                <w:id w:val="857003158"/>
                <w:placeholder>
                  <w:docPart w:val="F74469445E42422B9EB4C2237632B3DF"/>
                </w:placeholder>
                <w15:appearance w15:val="hidden"/>
                <w:text w:multiLine="1"/>
              </w:sdtPr>
              <w:sdtContent>
                <w:r w:rsidR="00AD12D9">
                  <w:rPr>
                    <w:sz w:val="22"/>
                    <w:szCs w:val="22"/>
                  </w:rPr>
                  <w:t>208-847-1324 ext. 111</w:t>
                </w:r>
                <w:r w:rsidR="00AD12D9">
                  <w:rPr>
                    <w:sz w:val="22"/>
                    <w:szCs w:val="22"/>
                  </w:rPr>
                  <w:br/>
                  <w:t>shannonj@montpelierpd.com</w:t>
                </w:r>
              </w:sdtContent>
            </w:sdt>
          </w:p>
        </w:tc>
      </w:tr>
    </w:tbl>
    <w:p w14:paraId="63CFCF81" w14:textId="77777777" w:rsidR="005C61E4" w:rsidRPr="00076F31" w:rsidRDefault="005C61E4" w:rsidP="00AA4794">
      <w:pPr>
        <w:pStyle w:val="NoSpacing"/>
      </w:pPr>
    </w:p>
    <w:sectPr w:rsidR="005C61E4"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19786" w14:textId="77777777" w:rsidR="008878FF" w:rsidRDefault="008878FF" w:rsidP="005F5D5F">
      <w:pPr>
        <w:spacing w:after="0" w:line="240" w:lineRule="auto"/>
      </w:pPr>
      <w:r>
        <w:separator/>
      </w:r>
    </w:p>
  </w:endnote>
  <w:endnote w:type="continuationSeparator" w:id="0">
    <w:p w14:paraId="460BB664" w14:textId="77777777" w:rsidR="008878FF" w:rsidRDefault="008878FF"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3D1BA" w14:textId="77777777" w:rsidR="008878FF" w:rsidRDefault="008878FF" w:rsidP="005F5D5F">
      <w:pPr>
        <w:spacing w:after="0" w:line="240" w:lineRule="auto"/>
      </w:pPr>
      <w:r>
        <w:separator/>
      </w:r>
    </w:p>
  </w:footnote>
  <w:footnote w:type="continuationSeparator" w:id="0">
    <w:p w14:paraId="26E0A09F" w14:textId="77777777" w:rsidR="008878FF" w:rsidRDefault="008878FF"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ED"/>
    <w:rsid w:val="000168C0"/>
    <w:rsid w:val="000427C6"/>
    <w:rsid w:val="00076F31"/>
    <w:rsid w:val="000B4C91"/>
    <w:rsid w:val="00157DE0"/>
    <w:rsid w:val="00171CDD"/>
    <w:rsid w:val="00175521"/>
    <w:rsid w:val="00181FB9"/>
    <w:rsid w:val="00251739"/>
    <w:rsid w:val="00261A78"/>
    <w:rsid w:val="002A4FC0"/>
    <w:rsid w:val="00302976"/>
    <w:rsid w:val="003B6A17"/>
    <w:rsid w:val="00411532"/>
    <w:rsid w:val="0045782C"/>
    <w:rsid w:val="00472DD2"/>
    <w:rsid w:val="005222EE"/>
    <w:rsid w:val="00541BB3"/>
    <w:rsid w:val="00544732"/>
    <w:rsid w:val="005C61E4"/>
    <w:rsid w:val="005F5D5F"/>
    <w:rsid w:val="006431C5"/>
    <w:rsid w:val="00665EA1"/>
    <w:rsid w:val="006E5B0F"/>
    <w:rsid w:val="0079199F"/>
    <w:rsid w:val="007B5354"/>
    <w:rsid w:val="00837654"/>
    <w:rsid w:val="00880783"/>
    <w:rsid w:val="008878FF"/>
    <w:rsid w:val="008B5772"/>
    <w:rsid w:val="008C031F"/>
    <w:rsid w:val="008C1756"/>
    <w:rsid w:val="008D17FF"/>
    <w:rsid w:val="008F6C52"/>
    <w:rsid w:val="009141C6"/>
    <w:rsid w:val="009B68CE"/>
    <w:rsid w:val="00A03450"/>
    <w:rsid w:val="00A97C88"/>
    <w:rsid w:val="00AA4794"/>
    <w:rsid w:val="00AB3068"/>
    <w:rsid w:val="00AB58F4"/>
    <w:rsid w:val="00AB7C48"/>
    <w:rsid w:val="00AD12D9"/>
    <w:rsid w:val="00AF32DC"/>
    <w:rsid w:val="00B46A60"/>
    <w:rsid w:val="00BC6ED1"/>
    <w:rsid w:val="00C57F20"/>
    <w:rsid w:val="00D16845"/>
    <w:rsid w:val="00D56FBE"/>
    <w:rsid w:val="00D751DD"/>
    <w:rsid w:val="00DB0774"/>
    <w:rsid w:val="00DE3DED"/>
    <w:rsid w:val="00E3564F"/>
    <w:rsid w:val="00EC1838"/>
    <w:rsid w:val="00F05B7B"/>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DA4A2"/>
  <w15:chartTrackingRefBased/>
  <w15:docId w15:val="{C048B488-3258-482C-86A0-673B6EF5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semiHidden/>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 w:type="character" w:styleId="UnresolvedMention">
    <w:name w:val="Unresolved Mention"/>
    <w:basedOn w:val="DefaultParagraphFont"/>
    <w:uiPriority w:val="99"/>
    <w:semiHidden/>
    <w:unhideWhenUsed/>
    <w:rsid w:val="00F05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vercreekinn.com/" TargetMode="External"/><Relationship Id="rId3" Type="http://schemas.openxmlformats.org/officeDocument/2006/relationships/settings" Target="settings.xml"/><Relationship Id="rId7" Type="http://schemas.openxmlformats.org/officeDocument/2006/relationships/hyperlink" Target="https://www.wyndhamhotels.com/super-8/montpelier-idaho/super-8-montpelier/overview?CID=LC:SE::GGL:RIO:National:08573&amp;iata=000654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rookston\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4469445E42422B9EB4C2237632B3DF"/>
        <w:category>
          <w:name w:val="General"/>
          <w:gallery w:val="placeholder"/>
        </w:category>
        <w:types>
          <w:type w:val="bbPlcHdr"/>
        </w:types>
        <w:behaviors>
          <w:behavior w:val="content"/>
        </w:behaviors>
        <w:guid w:val="{52FC3267-BFAF-4178-99F3-48580B8671A6}"/>
      </w:docPartPr>
      <w:docPartBody>
        <w:p w:rsidR="00C95500" w:rsidRDefault="00027383" w:rsidP="00027383">
          <w:pPr>
            <w:pStyle w:val="F74469445E42422B9EB4C2237632B3DF"/>
          </w:pPr>
          <w:r w:rsidRPr="00AA4794">
            <w:t>Street Address</w:t>
          </w:r>
          <w:r w:rsidRPr="00AA4794">
            <w:br/>
            <w:t>City, ST ZIP Code</w:t>
          </w:r>
        </w:p>
      </w:docPartBody>
    </w:docPart>
    <w:docPart>
      <w:docPartPr>
        <w:name w:val="D69455942C7340D49AB54C847D8E6888"/>
        <w:category>
          <w:name w:val="General"/>
          <w:gallery w:val="placeholder"/>
        </w:category>
        <w:types>
          <w:type w:val="bbPlcHdr"/>
        </w:types>
        <w:behaviors>
          <w:behavior w:val="content"/>
        </w:behaviors>
        <w:guid w:val="{37BA28C8-25E0-4568-A40F-A5A2851E2156}"/>
      </w:docPartPr>
      <w:docPartBody>
        <w:p w:rsidR="00C95500" w:rsidRDefault="00027383" w:rsidP="00027383">
          <w:pPr>
            <w:pStyle w:val="D69455942C7340D49AB54C847D8E6888"/>
          </w:pPr>
          <w:r w:rsidRPr="00AA4794">
            <w:t>────</w:t>
          </w:r>
        </w:p>
      </w:docPartBody>
    </w:docPart>
    <w:docPart>
      <w:docPartPr>
        <w:name w:val="DEBB242DDD834B208381FFC6C1254139"/>
        <w:category>
          <w:name w:val="General"/>
          <w:gallery w:val="placeholder"/>
        </w:category>
        <w:types>
          <w:type w:val="bbPlcHdr"/>
        </w:types>
        <w:behaviors>
          <w:behavior w:val="content"/>
        </w:behaviors>
        <w:guid w:val="{29ABC472-0862-4549-885C-70088CB5C2C6}"/>
      </w:docPartPr>
      <w:docPartBody>
        <w:p w:rsidR="00C95500" w:rsidRDefault="00027383" w:rsidP="00027383">
          <w:pPr>
            <w:pStyle w:val="DEBB242DDD834B208381FFC6C1254139"/>
          </w:pPr>
          <w:r w:rsidRPr="00AA4794">
            <w:t>────</w:t>
          </w:r>
        </w:p>
      </w:docPartBody>
    </w:docPart>
    <w:docPart>
      <w:docPartPr>
        <w:name w:val="FE4D1BA6D2A743FE8E90F5001E72AEFA"/>
        <w:category>
          <w:name w:val="General"/>
          <w:gallery w:val="placeholder"/>
        </w:category>
        <w:types>
          <w:type w:val="bbPlcHdr"/>
        </w:types>
        <w:behaviors>
          <w:behavior w:val="content"/>
        </w:behaviors>
        <w:guid w:val="{A0CDD260-5BB1-4B1B-A1C1-B17C2D9C8935}"/>
      </w:docPartPr>
      <w:docPartBody>
        <w:p w:rsidR="00C95500" w:rsidRDefault="00027383" w:rsidP="00027383">
          <w:pPr>
            <w:pStyle w:val="FE4D1BA6D2A743FE8E90F5001E72AEFA"/>
          </w:pPr>
          <w:r w:rsidRPr="00AA4794">
            <w:t>────</w:t>
          </w:r>
        </w:p>
      </w:docPartBody>
    </w:docPart>
    <w:docPart>
      <w:docPartPr>
        <w:name w:val="0D696BCB5CCD4332A8D803440B253E5F"/>
        <w:category>
          <w:name w:val="General"/>
          <w:gallery w:val="placeholder"/>
        </w:category>
        <w:types>
          <w:type w:val="bbPlcHdr"/>
        </w:types>
        <w:behaviors>
          <w:behavior w:val="content"/>
        </w:behaviors>
        <w:guid w:val="{DE14E917-F5C8-4AEB-A877-AEC0A21F6EA8}"/>
      </w:docPartPr>
      <w:docPartBody>
        <w:p w:rsidR="00C95500" w:rsidRDefault="00027383" w:rsidP="00027383">
          <w:pPr>
            <w:pStyle w:val="0D696BCB5CCD4332A8D803440B253E5F"/>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383"/>
    <w:rsid w:val="00027383"/>
    <w:rsid w:val="008C310E"/>
    <w:rsid w:val="00C9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A3333526244015988046FD5F35D168">
    <w:name w:val="E2A3333526244015988046FD5F35D168"/>
  </w:style>
  <w:style w:type="paragraph" w:customStyle="1" w:styleId="2C7BCB1AC8224713876E4FF411F7DF73">
    <w:name w:val="2C7BCB1AC8224713876E4FF411F7DF73"/>
  </w:style>
  <w:style w:type="paragraph" w:customStyle="1" w:styleId="7FD4D32490554ECDBC52922AC9201170">
    <w:name w:val="7FD4D32490554ECDBC52922AC9201170"/>
  </w:style>
  <w:style w:type="paragraph" w:customStyle="1" w:styleId="317C71071ABF4D9F80F2B7B45B3DD07B">
    <w:name w:val="317C71071ABF4D9F80F2B7B45B3DD07B"/>
  </w:style>
  <w:style w:type="paragraph" w:customStyle="1" w:styleId="9CC867ECBA3840FCA148AB7128C03906">
    <w:name w:val="9CC867ECBA3840FCA148AB7128C03906"/>
  </w:style>
  <w:style w:type="paragraph" w:customStyle="1" w:styleId="D26607178AE444F8A64CBE9317A5372C">
    <w:name w:val="D26607178AE444F8A64CBE9317A5372C"/>
  </w:style>
  <w:style w:type="paragraph" w:customStyle="1" w:styleId="D9FB3D3527D8425B82C249870A85F262">
    <w:name w:val="D9FB3D3527D8425B82C249870A85F262"/>
  </w:style>
  <w:style w:type="paragraph" w:customStyle="1" w:styleId="3EFE2C3F29B743F5801E68410ED3FC9E">
    <w:name w:val="3EFE2C3F29B743F5801E68410ED3FC9E"/>
  </w:style>
  <w:style w:type="paragraph" w:customStyle="1" w:styleId="298F0A0FD7074EA1AE92C2CE8AC24597">
    <w:name w:val="298F0A0FD7074EA1AE92C2CE8AC24597"/>
  </w:style>
  <w:style w:type="paragraph" w:customStyle="1" w:styleId="B8FDAF78420A40D29688FE487F14DD77">
    <w:name w:val="B8FDAF78420A40D29688FE487F14DD77"/>
  </w:style>
  <w:style w:type="paragraph" w:customStyle="1" w:styleId="4652141433D94BB4A00EF2D4F55DC862">
    <w:name w:val="4652141433D94BB4A00EF2D4F55DC862"/>
  </w:style>
  <w:style w:type="paragraph" w:customStyle="1" w:styleId="1E29482DD89547C497140DF7E58A196A">
    <w:name w:val="1E29482DD89547C497140DF7E58A196A"/>
  </w:style>
  <w:style w:type="paragraph" w:customStyle="1" w:styleId="13DA725630334EC6888F743BC14C58E3">
    <w:name w:val="13DA725630334EC6888F743BC14C58E3"/>
  </w:style>
  <w:style w:type="paragraph" w:customStyle="1" w:styleId="6FB9F13F8C2447349DB627E7F530ABD9">
    <w:name w:val="6FB9F13F8C2447349DB627E7F530ABD9"/>
  </w:style>
  <w:style w:type="paragraph" w:customStyle="1" w:styleId="DEBE7C1A67454D7E8E6FAFBE73A9C1AB">
    <w:name w:val="DEBE7C1A67454D7E8E6FAFBE73A9C1AB"/>
  </w:style>
  <w:style w:type="paragraph" w:customStyle="1" w:styleId="63318819CADA47D7AF2616FDB95584FE">
    <w:name w:val="63318819CADA47D7AF2616FDB95584FE"/>
  </w:style>
  <w:style w:type="paragraph" w:customStyle="1" w:styleId="B6FDB10D738E4749B4A9E97E373A19EC">
    <w:name w:val="B6FDB10D738E4749B4A9E97E373A19EC"/>
  </w:style>
  <w:style w:type="paragraph" w:customStyle="1" w:styleId="D016877CED7343C69CB0AC6810DEEAA3">
    <w:name w:val="D016877CED7343C69CB0AC6810DEEAA3"/>
  </w:style>
  <w:style w:type="paragraph" w:customStyle="1" w:styleId="F74469445E42422B9EB4C2237632B3DF">
    <w:name w:val="F74469445E42422B9EB4C2237632B3DF"/>
    <w:rsid w:val="00027383"/>
  </w:style>
  <w:style w:type="paragraph" w:customStyle="1" w:styleId="D69455942C7340D49AB54C847D8E6888">
    <w:name w:val="D69455942C7340D49AB54C847D8E6888"/>
    <w:rsid w:val="00027383"/>
  </w:style>
  <w:style w:type="paragraph" w:customStyle="1" w:styleId="DEBB242DDD834B208381FFC6C1254139">
    <w:name w:val="DEBB242DDD834B208381FFC6C1254139"/>
    <w:rsid w:val="00027383"/>
  </w:style>
  <w:style w:type="paragraph" w:customStyle="1" w:styleId="FE4D1BA6D2A743FE8E90F5001E72AEFA">
    <w:name w:val="FE4D1BA6D2A743FE8E90F5001E72AEFA"/>
    <w:rsid w:val="00027383"/>
  </w:style>
  <w:style w:type="paragraph" w:customStyle="1" w:styleId="0D696BCB5CCD4332A8D803440B253E5F">
    <w:name w:val="0D696BCB5CCD4332A8D803440B253E5F"/>
    <w:rsid w:val="000273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flyer.dotx</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Crookston</dc:creator>
  <cp:keywords/>
  <dc:description/>
  <cp:lastModifiedBy>Rick Sterling</cp:lastModifiedBy>
  <cp:revision>2</cp:revision>
  <cp:lastPrinted>2018-04-11T18:25:00Z</cp:lastPrinted>
  <dcterms:created xsi:type="dcterms:W3CDTF">2018-04-12T18:49:00Z</dcterms:created>
  <dcterms:modified xsi:type="dcterms:W3CDTF">2018-04-12T18:49:00Z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